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4D2" w:rsidRPr="005A54D2" w:rsidRDefault="005A54D2" w:rsidP="005A54D2">
      <w:pPr>
        <w:shd w:val="clear" w:color="auto" w:fill="FFFFFF"/>
        <w:spacing w:before="150" w:after="150" w:line="315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2992755</wp:posOffset>
            </wp:positionH>
            <wp:positionV relativeFrom="paragraph">
              <wp:posOffset>430530</wp:posOffset>
            </wp:positionV>
            <wp:extent cx="3771900" cy="287147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ybiraem-detskij-lager-www-ural-org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2871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A54D2"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  <w:t>Родителям. Как выбрать детский оздоровительный лагерь?</w:t>
      </w:r>
    </w:p>
    <w:p w:rsidR="005A54D2" w:rsidRPr="005A54D2" w:rsidRDefault="005A54D2" w:rsidP="005A54D2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Высокие учебные нагрузки в течение учебного года, характерные для современной школы, могут способствовать снижению защитных сил организма ребенка, и привести к росту заболеваемости.</w:t>
      </w:r>
    </w:p>
    <w:p w:rsidR="005A54D2" w:rsidRPr="005A54D2" w:rsidRDefault="005A54D2" w:rsidP="005A54D2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Каникулы позволяют использовать возможности пребывания детей в детской оздоровительной организации для отдыха и оздоровления детей, повышения их двигательной активности.</w:t>
      </w:r>
    </w:p>
    <w:p w:rsidR="005A54D2" w:rsidRPr="005A54D2" w:rsidRDefault="005A54D2" w:rsidP="005A54D2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началом лета родители сталкиваются с нелегкой задачей спланировать отдых ребенку. Если достаточно непродолжительные зимние или весенние каникулы дети вполне могли провести дома в компании друзей и родителей, то долгий летний отдых требует более серьезного подхода. Особенно сложно тем взрослым, чьи дети еще маленькие, а отпуск слишком короткий или его вовсе нет. Одним из вариантов организации летнего досуга детей - устроить ребенка в оздоровительный лагерь.</w:t>
      </w:r>
    </w:p>
    <w:p w:rsidR="005A54D2" w:rsidRPr="005A54D2" w:rsidRDefault="005A54D2" w:rsidP="005A54D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подобном заведении дети не только укрепляют здоровье, но и находят много друзей, учатся новому, получают интересные знания и ценный опыт. Поездка в лагерь всегда приносит массу неизгладимых впечатлений.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настоящее время для отдыха детей имеется огромное количество разнообразных детских лагерей.</w:t>
      </w:r>
    </w:p>
    <w:p w:rsidR="005A54D2" w:rsidRPr="005A54D2" w:rsidRDefault="005A54D2" w:rsidP="005A54D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Выбирая лагерь для ребенка, необходимо обратить внимание, насколько соблюдаются основные санитарно-эпидемиологические требования в данном оздоровительном учреждении, в зависимости от назначения (загородный, палаточный, дневной), а именно:</w:t>
      </w:r>
    </w:p>
    <w:p w:rsidR="005A54D2" w:rsidRPr="005A54D2" w:rsidRDefault="005A54D2" w:rsidP="005A54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летний период продолжительность оздоровительной смены в детском лагере - не менее 21 дня, санаторной смены — не менее 24 дней.</w:t>
      </w:r>
    </w:p>
    <w:p w:rsidR="005A54D2" w:rsidRPr="005A54D2" w:rsidRDefault="005A54D2" w:rsidP="005A54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Для занятий физкультурой – оборудование зоны физкультурно-оздоровительных сооружений, что позволит обеспечить высокую двигательную активность детей, недостаток которой они испытывают в течение учебного года.</w:t>
      </w:r>
    </w:p>
    <w:p w:rsidR="005A54D2" w:rsidRPr="005A54D2" w:rsidRDefault="005A54D2" w:rsidP="005A54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 период работы детского оздоровительного лагеря не допускается проведение текущего и капитального ремонта в местах пребывания детей.</w:t>
      </w:r>
    </w:p>
    <w:p w:rsidR="005A54D2" w:rsidRPr="005A54D2" w:rsidRDefault="005A54D2" w:rsidP="005A54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Спальные комнаты (отдельные для мальчиков и девочек), оборудуются стационарными кроватями и необходимой мебелью (тумбочки, стулья, шкаф для хранения одежды и обуви).</w:t>
      </w:r>
    </w:p>
    <w:p w:rsidR="005A54D2" w:rsidRPr="005A54D2" w:rsidRDefault="005A54D2" w:rsidP="005A54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Каждое спальное место обеспечивается комплектом постельных принадлежностей (матрацем с </w:t>
      </w:r>
      <w:proofErr w:type="spellStart"/>
      <w:r w:rsidRPr="005A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наматрасником</w:t>
      </w:r>
      <w:proofErr w:type="spellEnd"/>
      <w:r w:rsidRPr="005A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подушкой, одеялом и постельным бельем, полотенцами).</w:t>
      </w:r>
    </w:p>
    <w:p w:rsidR="005A54D2" w:rsidRPr="005A54D2" w:rsidRDefault="005A54D2" w:rsidP="005A54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Для предотвращения залета насекомых в игровых, спальнях, помещениях столовой устанавливаются москитные сетки.</w:t>
      </w:r>
    </w:p>
    <w:p w:rsidR="005A54D2" w:rsidRPr="005A54D2" w:rsidRDefault="005A54D2" w:rsidP="005A54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Окна помещений – оборудование форточками и фрамугами для организации проветривания.</w:t>
      </w:r>
    </w:p>
    <w:p w:rsidR="005A54D2" w:rsidRPr="005A54D2" w:rsidRDefault="005A54D2" w:rsidP="005A54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Для организации гигиенических процедур в туалетных, душевых, умывальных с </w:t>
      </w:r>
      <w:proofErr w:type="spellStart"/>
      <w:r w:rsidRPr="005A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ногомойками</w:t>
      </w:r>
      <w:proofErr w:type="spellEnd"/>
      <w:r w:rsidRPr="005A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умывальных перед обеденным залом должны быть предусмотрены смесители с подводкой холодной и горячей воды (мыло, полотенце в наличии постоянно)</w:t>
      </w:r>
    </w:p>
    <w:p w:rsidR="005A54D2" w:rsidRPr="005A54D2" w:rsidRDefault="005A54D2" w:rsidP="005A54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Питание детей - организовано в соответствии с примерным меню, утвержденным руководителем детского оздоровительного лагеря, рассчитанным не менее чем на 2 недели, с учетом физиологических потребностей в энергии и пищевых веществах для детей всех возрастных групп.</w:t>
      </w:r>
    </w:p>
    <w:p w:rsidR="005A54D2" w:rsidRPr="005A54D2" w:rsidRDefault="005A54D2" w:rsidP="005A54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Питьевой режим для детей - круглосуточно.</w:t>
      </w:r>
    </w:p>
    <w:p w:rsidR="005A54D2" w:rsidRPr="005A54D2" w:rsidRDefault="005A54D2" w:rsidP="005A54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Купание детей осуществляется в специально отведенных и оборудованных местах. На берегу оборудуются навесы от солнца и устанавливаются кабины для переодевания.</w:t>
      </w:r>
    </w:p>
    <w:p w:rsidR="005A54D2" w:rsidRPr="005A54D2" w:rsidRDefault="005A54D2" w:rsidP="005A54D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детских оздоровительных лагерей осуществляется только при наличии санитарно-эпидемиологического заключения о соответствии санитарно-эпидемиологическим правилам и нормативам.</w:t>
      </w:r>
      <w:bookmarkStart w:id="0" w:name="_GoBack"/>
      <w:bookmarkEnd w:id="0"/>
    </w:p>
    <w:sectPr w:rsidR="005A54D2" w:rsidRPr="005A54D2" w:rsidSect="005A54D2">
      <w:pgSz w:w="11906" w:h="16838"/>
      <w:pgMar w:top="567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54D2"/>
    <w:rsid w:val="004454A4"/>
    <w:rsid w:val="00476759"/>
    <w:rsid w:val="00521E1B"/>
    <w:rsid w:val="005A5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62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6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2</cp:revision>
  <dcterms:created xsi:type="dcterms:W3CDTF">2021-04-29T12:18:00Z</dcterms:created>
  <dcterms:modified xsi:type="dcterms:W3CDTF">2021-06-02T05:43:00Z</dcterms:modified>
</cp:coreProperties>
</file>